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B379E" w14:textId="77777777" w:rsidR="00430BA6" w:rsidRDefault="00430BA6" w:rsidP="00351263"/>
    <w:p w14:paraId="0FDC06A8" w14:textId="591F8135" w:rsidR="00430BA6" w:rsidRDefault="00430BA6" w:rsidP="00757E50">
      <w:pPr>
        <w:pStyle w:val="Heading1"/>
        <w:jc w:val="center"/>
      </w:pPr>
      <w:r>
        <w:t>Public Hearing on Budget</w:t>
      </w:r>
      <w:r w:rsidR="00390812">
        <w:t xml:space="preserve">: </w:t>
      </w:r>
      <w:r w:rsidR="00390812">
        <w:t xml:space="preserve">Change </w:t>
      </w:r>
      <w:r w:rsidR="00390812">
        <w:t xml:space="preserve">APS’ </w:t>
      </w:r>
      <w:r w:rsidR="00390812">
        <w:t>Device Policy</w:t>
      </w:r>
    </w:p>
    <w:p w14:paraId="2983EBD7" w14:textId="77777777" w:rsidR="00430BA6" w:rsidRDefault="00430BA6" w:rsidP="00351263"/>
    <w:p w14:paraId="5C532F50" w14:textId="0D612A40" w:rsidR="007453A3" w:rsidRDefault="0034361B" w:rsidP="00351263">
      <w:bookmarkStart w:id="0" w:name="_Hlk161313871"/>
      <w:r>
        <w:t xml:space="preserve">Hello, I’m Camille, </w:t>
      </w:r>
      <w:r w:rsidR="00430BA6">
        <w:t xml:space="preserve">speaking on behalf of </w:t>
      </w:r>
      <w:r w:rsidR="00CB2CFB">
        <w:t>APE</w:t>
      </w:r>
      <w:r w:rsidR="00430BA6">
        <w:t>.</w:t>
      </w:r>
      <w:r w:rsidR="007453A3">
        <w:t xml:space="preserve"> </w:t>
      </w:r>
      <w:r w:rsidR="00616E1C">
        <w:t>Since</w:t>
      </w:r>
      <w:r w:rsidR="00351263">
        <w:t xml:space="preserve"> APS has </w:t>
      </w:r>
      <w:r w:rsidR="004B0434">
        <w:t xml:space="preserve">a </w:t>
      </w:r>
      <w:r w:rsidR="00351263">
        <w:t xml:space="preserve">structural budget deficit, we </w:t>
      </w:r>
      <w:r>
        <w:t>ask the</w:t>
      </w:r>
      <w:r w:rsidR="00616E1C">
        <w:t xml:space="preserve"> Board</w:t>
      </w:r>
      <w:r w:rsidR="00351263">
        <w:t xml:space="preserve"> to consider </w:t>
      </w:r>
      <w:r w:rsidR="00A216DA">
        <w:t>changing its device policy</w:t>
      </w:r>
      <w:r w:rsidR="00F55B97">
        <w:t>:</w:t>
      </w:r>
    </w:p>
    <w:p w14:paraId="41569B8B" w14:textId="76E69CCF" w:rsidR="007453A3" w:rsidRDefault="004B0434" w:rsidP="004B0434">
      <w:pPr>
        <w:pStyle w:val="ListParagraph"/>
        <w:numPr>
          <w:ilvl w:val="0"/>
          <w:numId w:val="2"/>
        </w:numPr>
      </w:pPr>
      <w:r>
        <w:t>T</w:t>
      </w:r>
      <w:r w:rsidR="00351263">
        <w:t>he preK-2</w:t>
      </w:r>
      <w:r w:rsidR="00351263" w:rsidRPr="007453A3">
        <w:rPr>
          <w:vertAlign w:val="superscript"/>
        </w:rPr>
        <w:t>nd</w:t>
      </w:r>
      <w:r w:rsidR="00351263">
        <w:t xml:space="preserve"> grade 1:1 policy should be canceled</w:t>
      </w:r>
      <w:r w:rsidR="00616E1C">
        <w:t>. It</w:t>
      </w:r>
      <w:r w:rsidR="00351263">
        <w:t xml:space="preserve"> is wholly unnecessary and </w:t>
      </w:r>
      <w:r w:rsidR="0034361B">
        <w:t>was</w:t>
      </w:r>
      <w:r w:rsidR="00351263">
        <w:t xml:space="preserve"> introduced as an emergency measure </w:t>
      </w:r>
      <w:r w:rsidR="002C50AA">
        <w:t>in 2020</w:t>
      </w:r>
      <w:r w:rsidR="00351263">
        <w:t>.</w:t>
      </w:r>
      <w:r w:rsidR="002C50AA">
        <w:t xml:space="preserve"> </w:t>
      </w:r>
    </w:p>
    <w:p w14:paraId="5A33AB6B" w14:textId="1F1E0ACE" w:rsidR="007453A3" w:rsidRDefault="002C50AA" w:rsidP="004B0434">
      <w:pPr>
        <w:pStyle w:val="ListParagraph"/>
        <w:numPr>
          <w:ilvl w:val="0"/>
          <w:numId w:val="2"/>
        </w:numPr>
      </w:pPr>
      <w:r>
        <w:t>T</w:t>
      </w:r>
      <w:r w:rsidR="00351263">
        <w:t>he 1:1 policy for 3</w:t>
      </w:r>
      <w:r w:rsidR="00351263" w:rsidRPr="007453A3">
        <w:rPr>
          <w:vertAlign w:val="superscript"/>
        </w:rPr>
        <w:t>rd</w:t>
      </w:r>
      <w:r w:rsidR="00351263">
        <w:t xml:space="preserve"> -5</w:t>
      </w:r>
      <w:r w:rsidR="00957EDE" w:rsidRPr="00957EDE">
        <w:rPr>
          <w:vertAlign w:val="superscript"/>
        </w:rPr>
        <w:t>th</w:t>
      </w:r>
      <w:r w:rsidR="00351263">
        <w:t xml:space="preserve"> graders should </w:t>
      </w:r>
      <w:r w:rsidR="00430BA6">
        <w:t>be</w:t>
      </w:r>
      <w:r w:rsidR="00BD78E0">
        <w:t xml:space="preserve"> </w:t>
      </w:r>
      <w:r w:rsidR="0034361B">
        <w:t>reduced to fewer devices shared by the whole school</w:t>
      </w:r>
      <w:r>
        <w:t xml:space="preserve">, </w:t>
      </w:r>
      <w:r w:rsidR="00430BA6">
        <w:t xml:space="preserve">if not also eliminated. </w:t>
      </w:r>
    </w:p>
    <w:p w14:paraId="5DC3186C" w14:textId="7DF893BF" w:rsidR="007453A3" w:rsidRDefault="00616E1C" w:rsidP="004B0434">
      <w:pPr>
        <w:pStyle w:val="ListParagraph"/>
        <w:numPr>
          <w:ilvl w:val="0"/>
          <w:numId w:val="2"/>
        </w:numPr>
      </w:pPr>
      <w:r>
        <w:t>Grades</w:t>
      </w:r>
      <w:r w:rsidR="00430BA6">
        <w:t xml:space="preserve"> 6 and up </w:t>
      </w:r>
      <w:r w:rsidR="007453A3">
        <w:t xml:space="preserve">should </w:t>
      </w:r>
      <w:r w:rsidR="00430BA6">
        <w:t>transition to</w:t>
      </w:r>
      <w:r w:rsidR="00351263">
        <w:t xml:space="preserve"> PC laptops, </w:t>
      </w:r>
      <w:r w:rsidR="005C5887">
        <w:t xml:space="preserve">to promote </w:t>
      </w:r>
      <w:r w:rsidR="00351263">
        <w:t xml:space="preserve">word processing and keyboarding </w:t>
      </w:r>
      <w:r w:rsidR="005C5887">
        <w:t xml:space="preserve">over </w:t>
      </w:r>
      <w:r w:rsidR="00351263">
        <w:t xml:space="preserve">videos and swiping. </w:t>
      </w:r>
    </w:p>
    <w:p w14:paraId="0513A884" w14:textId="0E707159" w:rsidR="00351263" w:rsidRPr="00616E1C" w:rsidRDefault="00505224" w:rsidP="007453A3">
      <w:pPr>
        <w:rPr>
          <w:u w:val="single"/>
        </w:rPr>
      </w:pPr>
      <w:r>
        <w:t xml:space="preserve">The 1:1 </w:t>
      </w:r>
      <w:r w:rsidR="00662421">
        <w:t>iPad</w:t>
      </w:r>
      <w:r>
        <w:t xml:space="preserve"> policy </w:t>
      </w:r>
      <w:r w:rsidR="0034361B">
        <w:t xml:space="preserve">costs </w:t>
      </w:r>
      <w:r>
        <w:t xml:space="preserve">APS millions, not only </w:t>
      </w:r>
      <w:r w:rsidR="00A216DA">
        <w:t>in purchases</w:t>
      </w:r>
      <w:r>
        <w:t xml:space="preserve"> but also </w:t>
      </w:r>
      <w:r w:rsidR="00A216DA">
        <w:t xml:space="preserve">in </w:t>
      </w:r>
      <w:r w:rsidR="005C5887">
        <w:t>ongoing</w:t>
      </w:r>
      <w:r w:rsidR="00A216DA">
        <w:t xml:space="preserve"> repairs and </w:t>
      </w:r>
      <w:r>
        <w:t xml:space="preserve">replacements. </w:t>
      </w:r>
      <w:r w:rsidRPr="00616E1C">
        <w:rPr>
          <w:b/>
          <w:bCs/>
        </w:rPr>
        <w:t>PC laptops</w:t>
      </w:r>
      <w:r w:rsidR="00662421" w:rsidRPr="00616E1C">
        <w:rPr>
          <w:b/>
          <w:bCs/>
        </w:rPr>
        <w:t xml:space="preserve"> </w:t>
      </w:r>
      <w:r w:rsidR="0034361B">
        <w:rPr>
          <w:b/>
          <w:bCs/>
        </w:rPr>
        <w:t>cost much less than iPads</w:t>
      </w:r>
      <w:r w:rsidR="00662421">
        <w:t xml:space="preserve"> and h</w:t>
      </w:r>
      <w:r>
        <w:t>ave many advantages.</w:t>
      </w:r>
      <w:r w:rsidR="00662421">
        <w:t xml:space="preserve"> </w:t>
      </w:r>
      <w:r w:rsidR="0034361B">
        <w:rPr>
          <w:u w:val="single"/>
        </w:rPr>
        <w:t>S</w:t>
      </w:r>
      <w:r w:rsidR="00662421" w:rsidRPr="00616E1C">
        <w:rPr>
          <w:u w:val="single"/>
        </w:rPr>
        <w:t xml:space="preserve">avings from reducing devices </w:t>
      </w:r>
      <w:r w:rsidR="00F55B97" w:rsidRPr="00616E1C">
        <w:rPr>
          <w:u w:val="single"/>
        </w:rPr>
        <w:t>should</w:t>
      </w:r>
      <w:r w:rsidR="00430BA6" w:rsidRPr="00616E1C">
        <w:rPr>
          <w:u w:val="single"/>
        </w:rPr>
        <w:t xml:space="preserve"> be</w:t>
      </w:r>
      <w:r w:rsidR="00662421" w:rsidRPr="00616E1C">
        <w:rPr>
          <w:u w:val="single"/>
        </w:rPr>
        <w:t xml:space="preserve"> </w:t>
      </w:r>
      <w:r w:rsidR="0034361B">
        <w:rPr>
          <w:u w:val="single"/>
        </w:rPr>
        <w:t>reallocated to</w:t>
      </w:r>
      <w:r w:rsidR="00662421" w:rsidRPr="00616E1C">
        <w:rPr>
          <w:u w:val="single"/>
        </w:rPr>
        <w:t xml:space="preserve"> Tier 1 Support—hir</w:t>
      </w:r>
      <w:r w:rsidR="00430BA6" w:rsidRPr="00616E1C">
        <w:rPr>
          <w:u w:val="single"/>
        </w:rPr>
        <w:t>ing</w:t>
      </w:r>
      <w:r w:rsidR="00662421" w:rsidRPr="00616E1C">
        <w:rPr>
          <w:u w:val="single"/>
        </w:rPr>
        <w:t xml:space="preserve"> more teachers</w:t>
      </w:r>
      <w:r w:rsidR="00430BA6" w:rsidRPr="00616E1C">
        <w:rPr>
          <w:u w:val="single"/>
        </w:rPr>
        <w:t xml:space="preserve"> and </w:t>
      </w:r>
      <w:r w:rsidR="00662421" w:rsidRPr="00616E1C">
        <w:rPr>
          <w:u w:val="single"/>
        </w:rPr>
        <w:t>reduc</w:t>
      </w:r>
      <w:r w:rsidR="00430BA6" w:rsidRPr="00616E1C">
        <w:rPr>
          <w:u w:val="single"/>
        </w:rPr>
        <w:t>ing</w:t>
      </w:r>
      <w:r w:rsidR="00662421" w:rsidRPr="00616E1C">
        <w:rPr>
          <w:u w:val="single"/>
        </w:rPr>
        <w:t xml:space="preserve"> class sizes. </w:t>
      </w:r>
    </w:p>
    <w:p w14:paraId="4DEB05A4" w14:textId="01C2795D" w:rsidR="00616E1C" w:rsidRDefault="00A31A54">
      <w:r>
        <w:t xml:space="preserve">Neurology and </w:t>
      </w:r>
      <w:r w:rsidR="007453A3">
        <w:t>e</w:t>
      </w:r>
      <w:r>
        <w:t>ducation research agrees</w:t>
      </w:r>
      <w:r w:rsidR="00A216DA">
        <w:t xml:space="preserve"> </w:t>
      </w:r>
      <w:r w:rsidR="00BD78E0">
        <w:t xml:space="preserve">that </w:t>
      </w:r>
      <w:r w:rsidR="007453A3">
        <w:t>elementary-level skills are</w:t>
      </w:r>
      <w:r w:rsidR="00BD78E0">
        <w:t xml:space="preserve"> more effective</w:t>
      </w:r>
      <w:r w:rsidR="00A216DA">
        <w:t>ly</w:t>
      </w:r>
      <w:r w:rsidR="00BD78E0">
        <w:t xml:space="preserve"> </w:t>
      </w:r>
      <w:r w:rsidR="007453A3">
        <w:t>taught</w:t>
      </w:r>
      <w:r w:rsidR="00BD78E0">
        <w:t xml:space="preserve"> </w:t>
      </w:r>
      <w:hyperlink r:id="rId8" w:history="1">
        <w:r w:rsidR="00616E1C" w:rsidRPr="00813A2A">
          <w:rPr>
            <w:rStyle w:val="Hyperlink"/>
          </w:rPr>
          <w:t xml:space="preserve">using </w:t>
        </w:r>
        <w:r w:rsidR="007453A3" w:rsidRPr="00813A2A">
          <w:rPr>
            <w:rStyle w:val="Hyperlink"/>
          </w:rPr>
          <w:t xml:space="preserve">multisensory </w:t>
        </w:r>
        <w:r w:rsidR="00BD78E0" w:rsidRPr="00813A2A">
          <w:rPr>
            <w:rStyle w:val="Hyperlink"/>
          </w:rPr>
          <w:t>methods</w:t>
        </w:r>
      </w:hyperlink>
      <w:r w:rsidR="00BD78E0">
        <w:t>,</w:t>
      </w:r>
      <w:r>
        <w:rPr>
          <w:rStyle w:val="FootnoteReference"/>
        </w:rPr>
        <w:footnoteReference w:id="1"/>
      </w:r>
      <w:r w:rsidR="00BD78E0">
        <w:t xml:space="preserve"> </w:t>
      </w:r>
      <w:r w:rsidR="005C5887">
        <w:t>i.e.</w:t>
      </w:r>
      <w:r w:rsidR="00BD78E0">
        <w:t xml:space="preserve"> </w:t>
      </w:r>
      <w:r w:rsidR="004B0434">
        <w:t>incorporating</w:t>
      </w:r>
      <w:r w:rsidR="00F55B97">
        <w:t xml:space="preserve"> </w:t>
      </w:r>
      <w:r w:rsidR="004B0434">
        <w:t xml:space="preserve">physical movement with </w:t>
      </w:r>
      <w:r w:rsidR="00F55B97">
        <w:t>au</w:t>
      </w:r>
      <w:r w:rsidR="00BD78E0">
        <w:t xml:space="preserve">ditory </w:t>
      </w:r>
      <w:r w:rsidR="00A216DA">
        <w:t>and</w:t>
      </w:r>
      <w:r w:rsidR="00BD78E0">
        <w:t xml:space="preserve"> visual </w:t>
      </w:r>
      <w:r w:rsidR="00616E1C">
        <w:t>information</w:t>
      </w:r>
      <w:r w:rsidR="005C5887">
        <w:t xml:space="preserve">. </w:t>
      </w:r>
      <w:r w:rsidR="00430BA6">
        <w:t>iPad</w:t>
      </w:r>
      <w:r w:rsidR="000A448E">
        <w:t xml:space="preserve">s </w:t>
      </w:r>
      <w:r w:rsidR="005C5887">
        <w:t xml:space="preserve">produce </w:t>
      </w:r>
      <w:r w:rsidR="0034361B">
        <w:t>overly visual input</w:t>
      </w:r>
      <w:r w:rsidR="005C5887">
        <w:t xml:space="preserve">, which </w:t>
      </w:r>
      <w:r w:rsidR="00BD78E0">
        <w:t xml:space="preserve">a) </w:t>
      </w:r>
      <w:r w:rsidR="006E7159">
        <w:t>causes staring for extended periods of time</w:t>
      </w:r>
      <w:r w:rsidR="002C50AA">
        <w:t xml:space="preserve">, </w:t>
      </w:r>
      <w:hyperlink r:id="rId9" w:history="1">
        <w:r w:rsidR="00BD78E0" w:rsidRPr="00616E1C">
          <w:rPr>
            <w:rStyle w:val="Hyperlink"/>
          </w:rPr>
          <w:t>increas</w:t>
        </w:r>
        <w:r w:rsidR="002C50AA" w:rsidRPr="00616E1C">
          <w:rPr>
            <w:rStyle w:val="Hyperlink"/>
          </w:rPr>
          <w:t xml:space="preserve">ing </w:t>
        </w:r>
        <w:r w:rsidR="00BD78E0" w:rsidRPr="00616E1C">
          <w:rPr>
            <w:rStyle w:val="Hyperlink"/>
          </w:rPr>
          <w:t>myopia and near</w:t>
        </w:r>
        <w:r w:rsidR="00A216DA" w:rsidRPr="00616E1C">
          <w:rPr>
            <w:rStyle w:val="Hyperlink"/>
          </w:rPr>
          <w:t>-</w:t>
        </w:r>
        <w:r w:rsidR="00BD78E0" w:rsidRPr="00616E1C">
          <w:rPr>
            <w:rStyle w:val="Hyperlink"/>
          </w:rPr>
          <w:t>sightedness</w:t>
        </w:r>
      </w:hyperlink>
      <w:r w:rsidR="00616E1C">
        <w:rPr>
          <w:rStyle w:val="FootnoteReference"/>
        </w:rPr>
        <w:footnoteReference w:id="2"/>
      </w:r>
      <w:r w:rsidR="00BD78E0">
        <w:t xml:space="preserve">, </w:t>
      </w:r>
      <w:r w:rsidR="003B6428">
        <w:t xml:space="preserve">and </w:t>
      </w:r>
      <w:r w:rsidR="0034361B">
        <w:t xml:space="preserve">their bright </w:t>
      </w:r>
      <w:r w:rsidR="003B6428">
        <w:t>screens</w:t>
      </w:r>
      <w:r w:rsidR="00BD78E0">
        <w:t xml:space="preserve"> b) </w:t>
      </w:r>
      <w:hyperlink r:id="rId10" w:history="1">
        <w:r w:rsidR="00505224" w:rsidRPr="006E7159">
          <w:rPr>
            <w:rStyle w:val="Hyperlink"/>
          </w:rPr>
          <w:t>increas</w:t>
        </w:r>
        <w:r w:rsidR="003B6428">
          <w:rPr>
            <w:rStyle w:val="Hyperlink"/>
          </w:rPr>
          <w:t>e</w:t>
        </w:r>
        <w:r w:rsidR="00505224" w:rsidRPr="006E7159">
          <w:rPr>
            <w:rStyle w:val="Hyperlink"/>
          </w:rPr>
          <w:t xml:space="preserve"> alertness similar to </w:t>
        </w:r>
        <w:r w:rsidR="003B6428">
          <w:rPr>
            <w:rStyle w:val="Hyperlink"/>
          </w:rPr>
          <w:t xml:space="preserve">the effect of </w:t>
        </w:r>
        <w:r w:rsidR="00505224" w:rsidRPr="006E7159">
          <w:rPr>
            <w:rStyle w:val="Hyperlink"/>
          </w:rPr>
          <w:t>caffeine</w:t>
        </w:r>
      </w:hyperlink>
      <w:r w:rsidR="008D0C56">
        <w:t>,</w:t>
      </w:r>
      <w:r w:rsidR="006E7159">
        <w:rPr>
          <w:rStyle w:val="FootnoteReference"/>
        </w:rPr>
        <w:footnoteReference w:id="3"/>
      </w:r>
      <w:r w:rsidR="00505224">
        <w:t xml:space="preserve"> </w:t>
      </w:r>
      <w:r w:rsidR="008D0C56">
        <w:t xml:space="preserve">which can </w:t>
      </w:r>
      <w:r w:rsidR="00A216DA">
        <w:t>overstimulate</w:t>
      </w:r>
      <w:r w:rsidR="008D0C56">
        <w:t xml:space="preserve"> </w:t>
      </w:r>
      <w:r w:rsidR="0034361B">
        <w:t>kids</w:t>
      </w:r>
      <w:r w:rsidR="00505224">
        <w:t xml:space="preserve">. </w:t>
      </w:r>
      <w:r>
        <w:t>Excessive t</w:t>
      </w:r>
      <w:r w:rsidR="005C5887">
        <w:t xml:space="preserve">ablet usage </w:t>
      </w:r>
      <w:hyperlink r:id="rId11" w:history="1">
        <w:r w:rsidR="005C5887" w:rsidRPr="00CB2CFB">
          <w:rPr>
            <w:rStyle w:val="Hyperlink"/>
          </w:rPr>
          <w:t>negatively impact</w:t>
        </w:r>
        <w:r w:rsidR="00A23487">
          <w:rPr>
            <w:rStyle w:val="Hyperlink"/>
          </w:rPr>
          <w:t>s</w:t>
        </w:r>
        <w:r w:rsidR="005C5887" w:rsidRPr="00CB2CFB">
          <w:rPr>
            <w:rStyle w:val="Hyperlink"/>
          </w:rPr>
          <w:t xml:space="preserve"> social, linguistic and motor skill development</w:t>
        </w:r>
      </w:hyperlink>
      <w:r w:rsidR="002C50AA">
        <w:t xml:space="preserve"> </w:t>
      </w:r>
      <w:r w:rsidR="00662421">
        <w:t>in</w:t>
      </w:r>
      <w:r w:rsidR="002C50AA">
        <w:t xml:space="preserve"> </w:t>
      </w:r>
      <w:r w:rsidR="003B6428">
        <w:t xml:space="preserve">young </w:t>
      </w:r>
      <w:r w:rsidR="002C50AA">
        <w:t>children</w:t>
      </w:r>
      <w:r w:rsidR="0034361B">
        <w:t>,</w:t>
      </w:r>
      <w:r w:rsidR="002C50AA">
        <w:t xml:space="preserve"> </w:t>
      </w:r>
      <w:r w:rsidR="00430BA6">
        <w:t>whose nervous systems are still developing.</w:t>
      </w:r>
      <w:r w:rsidR="00CB2CFB">
        <w:rPr>
          <w:rStyle w:val="FootnoteReference"/>
        </w:rPr>
        <w:footnoteReference w:id="4"/>
      </w:r>
      <w:r w:rsidR="00430BA6">
        <w:t xml:space="preserve"> </w:t>
      </w:r>
      <w:r w:rsidR="00A23487">
        <w:t>Further,</w:t>
      </w:r>
      <w:r w:rsidR="00430BA6">
        <w:t xml:space="preserve"> </w:t>
      </w:r>
      <w:r w:rsidR="00A23487">
        <w:t>middle schoolers</w:t>
      </w:r>
      <w:r w:rsidR="00A216DA">
        <w:t xml:space="preserve"> are especially vulnerable to </w:t>
      </w:r>
      <w:hyperlink r:id="rId12" w:history="1">
        <w:r w:rsidR="00A216DA" w:rsidRPr="006E7159">
          <w:rPr>
            <w:rStyle w:val="Hyperlink"/>
          </w:rPr>
          <w:t>the negative impacts of screen addiction</w:t>
        </w:r>
      </w:hyperlink>
      <w:r w:rsidR="007453A3" w:rsidRPr="006E7159">
        <w:rPr>
          <w:vertAlign w:val="superscript"/>
        </w:rPr>
        <w:footnoteReference w:id="5"/>
      </w:r>
      <w:r w:rsidR="00A216DA" w:rsidRPr="006E7159">
        <w:t>;</w:t>
      </w:r>
      <w:r w:rsidR="00A216DA">
        <w:t xml:space="preserve"> social media usage leads to </w:t>
      </w:r>
      <w:r w:rsidR="00662421">
        <w:t xml:space="preserve">serious </w:t>
      </w:r>
      <w:r w:rsidR="00A216DA">
        <w:t xml:space="preserve">mental health issues like anxiety and depression. Using </w:t>
      </w:r>
      <w:r w:rsidR="002C50AA">
        <w:t>iPads</w:t>
      </w:r>
      <w:r w:rsidR="00662421">
        <w:t xml:space="preserve">—essentially large smartphones—at </w:t>
      </w:r>
      <w:r w:rsidR="00A216DA">
        <w:t xml:space="preserve">school </w:t>
      </w:r>
      <w:r w:rsidR="002C50AA">
        <w:t xml:space="preserve">is </w:t>
      </w:r>
      <w:r w:rsidR="00A216DA">
        <w:t xml:space="preserve">priming </w:t>
      </w:r>
      <w:r w:rsidR="00A23487">
        <w:t>students of all ages</w:t>
      </w:r>
      <w:r w:rsidR="00A216DA">
        <w:t xml:space="preserve"> to become addicted to</w:t>
      </w:r>
      <w:r w:rsidR="00662421">
        <w:t xml:space="preserve"> </w:t>
      </w:r>
      <w:r w:rsidR="00616E1C">
        <w:t>phones</w:t>
      </w:r>
      <w:r w:rsidR="00A216DA">
        <w:t xml:space="preserve">. </w:t>
      </w:r>
      <w:r w:rsidR="000A448E">
        <w:t xml:space="preserve">Finally, </w:t>
      </w:r>
      <w:hyperlink r:id="rId13" w:history="1">
        <w:r w:rsidR="000A448E">
          <w:rPr>
            <w:rStyle w:val="Hyperlink"/>
          </w:rPr>
          <w:t>tablet</w:t>
        </w:r>
        <w:r w:rsidR="0034361B">
          <w:rPr>
            <w:rStyle w:val="Hyperlink"/>
          </w:rPr>
          <w:t>s</w:t>
        </w:r>
        <w:r w:rsidR="000A448E">
          <w:rPr>
            <w:rStyle w:val="Hyperlink"/>
          </w:rPr>
          <w:t xml:space="preserve"> and phone</w:t>
        </w:r>
        <w:r w:rsidR="0034361B">
          <w:rPr>
            <w:rStyle w:val="Hyperlink"/>
          </w:rPr>
          <w:t>s</w:t>
        </w:r>
        <w:r w:rsidR="000A448E">
          <w:rPr>
            <w:rStyle w:val="Hyperlink"/>
          </w:rPr>
          <w:t xml:space="preserve"> </w:t>
        </w:r>
        <w:r w:rsidR="000A448E" w:rsidRPr="000A448E">
          <w:rPr>
            <w:rStyle w:val="Hyperlink"/>
          </w:rPr>
          <w:t>increase ADHD symptoms</w:t>
        </w:r>
      </w:hyperlink>
      <w:r w:rsidR="000A448E">
        <w:t>, while computer</w:t>
      </w:r>
      <w:r w:rsidR="0034361B">
        <w:t>s</w:t>
      </w:r>
      <w:r w:rsidR="000A448E">
        <w:t xml:space="preserve"> </w:t>
      </w:r>
      <w:r w:rsidR="0034361B">
        <w:t>do</w:t>
      </w:r>
      <w:r w:rsidR="000A448E">
        <w:t xml:space="preserve"> not.</w:t>
      </w:r>
      <w:r w:rsidR="000A448E">
        <w:rPr>
          <w:rStyle w:val="FootnoteReference"/>
        </w:rPr>
        <w:footnoteReference w:id="6"/>
      </w:r>
    </w:p>
    <w:p w14:paraId="41612B4B" w14:textId="3F5E6EEF" w:rsidR="004B0434" w:rsidRDefault="00616E1C">
      <w:r>
        <w:t xml:space="preserve">APS says </w:t>
      </w:r>
      <w:r w:rsidR="00A23487">
        <w:t>it use</w:t>
      </w:r>
      <w:r w:rsidR="0034361B">
        <w:t>s</w:t>
      </w:r>
      <w:r>
        <w:t xml:space="preserve"> “the right tool at the right time, for the right purpose”, but it feels like </w:t>
      </w:r>
      <w:r w:rsidRPr="00274D1C">
        <w:rPr>
          <w:b/>
          <w:bCs/>
        </w:rPr>
        <w:t>we’re using technology just to use technology</w:t>
      </w:r>
      <w:r>
        <w:t xml:space="preserve">. </w:t>
      </w:r>
      <w:r w:rsidR="00A216DA">
        <w:t>PC laptops are more appropriate for learning</w:t>
      </w:r>
      <w:r w:rsidR="006E7159">
        <w:t xml:space="preserve">—they </w:t>
      </w:r>
      <w:r w:rsidR="005C5887">
        <w:t xml:space="preserve">promote </w:t>
      </w:r>
      <w:r w:rsidR="008D0C56">
        <w:t>“producing over consuming</w:t>
      </w:r>
      <w:r w:rsidR="00274D1C">
        <w:t xml:space="preserve">,” and </w:t>
      </w:r>
      <w:r w:rsidR="006E7159">
        <w:t xml:space="preserve">at </w:t>
      </w:r>
      <w:r w:rsidR="005C5887">
        <w:t xml:space="preserve">a </w:t>
      </w:r>
      <w:r w:rsidR="0034361B">
        <w:t>quarter</w:t>
      </w:r>
      <w:r w:rsidR="005C5887">
        <w:t xml:space="preserve"> of the cost. </w:t>
      </w:r>
      <w:r w:rsidR="007453A3">
        <w:t>We’ve learned a lot in 4 years</w:t>
      </w:r>
      <w:r>
        <w:t xml:space="preserve">; now </w:t>
      </w:r>
      <w:r w:rsidR="006E7159">
        <w:t>is the</w:t>
      </w:r>
      <w:r w:rsidR="007453A3">
        <w:t xml:space="preserve"> right time to roll back tablet</w:t>
      </w:r>
      <w:r w:rsidR="006E7159">
        <w:t>s</w:t>
      </w:r>
      <w:r w:rsidR="007453A3">
        <w:t xml:space="preserve"> and </w:t>
      </w:r>
      <w:r w:rsidR="0034361B">
        <w:t>focus on</w:t>
      </w:r>
      <w:r w:rsidR="00662421">
        <w:t xml:space="preserve"> our strongest tool—our teachers. </w:t>
      </w:r>
      <w:r w:rsidR="005C5887" w:rsidRPr="005C5887">
        <w:t xml:space="preserve"> </w:t>
      </w:r>
      <w:bookmarkEnd w:id="0"/>
    </w:p>
    <w:sectPr w:rsidR="004B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125B7A" w14:textId="77777777" w:rsidR="00A377B3" w:rsidRDefault="00A377B3" w:rsidP="00CB2CFB">
      <w:pPr>
        <w:spacing w:after="0" w:line="240" w:lineRule="auto"/>
      </w:pPr>
      <w:r>
        <w:separator/>
      </w:r>
    </w:p>
  </w:endnote>
  <w:endnote w:type="continuationSeparator" w:id="0">
    <w:p w14:paraId="438E6005" w14:textId="77777777" w:rsidR="00A377B3" w:rsidRDefault="00A377B3" w:rsidP="00CB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EAF09" w14:textId="77777777" w:rsidR="00A377B3" w:rsidRDefault="00A377B3" w:rsidP="00CB2CFB">
      <w:pPr>
        <w:spacing w:after="0" w:line="240" w:lineRule="auto"/>
      </w:pPr>
      <w:r>
        <w:separator/>
      </w:r>
    </w:p>
  </w:footnote>
  <w:footnote w:type="continuationSeparator" w:id="0">
    <w:p w14:paraId="5309B3C4" w14:textId="77777777" w:rsidR="00A377B3" w:rsidRDefault="00A377B3" w:rsidP="00CB2CFB">
      <w:pPr>
        <w:spacing w:after="0" w:line="240" w:lineRule="auto"/>
      </w:pPr>
      <w:r>
        <w:continuationSeparator/>
      </w:r>
    </w:p>
  </w:footnote>
  <w:footnote w:id="1">
    <w:p w14:paraId="70774974" w14:textId="7A087FE6" w:rsidR="00A31A54" w:rsidRDefault="00A31A54">
      <w:pPr>
        <w:pStyle w:val="FootnoteText"/>
      </w:pPr>
      <w:r>
        <w:rPr>
          <w:rStyle w:val="FootnoteReference"/>
        </w:rPr>
        <w:footnoteRef/>
      </w:r>
      <w:r w:rsidRPr="00A31A54">
        <w:rPr>
          <w:lang w:val="de-DE"/>
        </w:rPr>
        <w:t xml:space="preserve"> Neumann, Michelle &amp; Hyde, Merv &amp; Neumann, David &amp; Hood, Michelle &amp; Ford, Ruth. </w:t>
      </w:r>
      <w:r w:rsidR="007453A3">
        <w:t>“</w:t>
      </w:r>
      <w:r w:rsidRPr="00A31A54">
        <w:t>Multisensory methods for early literacy learning.</w:t>
      </w:r>
      <w:r w:rsidR="007453A3">
        <w:t>”</w:t>
      </w:r>
      <w:r w:rsidRPr="00A31A54">
        <w:t xml:space="preserve"> </w:t>
      </w:r>
      <w:r w:rsidR="007453A3">
        <w:t xml:space="preserve">Chapter 9, </w:t>
      </w:r>
      <w:r w:rsidRPr="00A31A54">
        <w:t>Beyond the Lab: Applications of Cognitive Research in Memory and Learning. 197-216.</w:t>
      </w:r>
      <w:r w:rsidR="007453A3">
        <w:t xml:space="preserve"> 2012.</w:t>
      </w:r>
    </w:p>
  </w:footnote>
  <w:footnote w:id="2">
    <w:p w14:paraId="5CB37035" w14:textId="7E7E2B0C" w:rsidR="00616E1C" w:rsidRDefault="00616E1C">
      <w:pPr>
        <w:pStyle w:val="FootnoteText"/>
      </w:pPr>
      <w:r>
        <w:rPr>
          <w:rStyle w:val="FootnoteReference"/>
        </w:rPr>
        <w:footnoteRef/>
      </w:r>
      <w:r>
        <w:t xml:space="preserve"> Reed, Betsy. The Guardian. Why staring at screens is making your eyeballs elongate—and how to stop it.” Nov 2021.</w:t>
      </w:r>
    </w:p>
  </w:footnote>
  <w:footnote w:id="3">
    <w:p w14:paraId="58AA379D" w14:textId="1FC8C22B" w:rsidR="006E7159" w:rsidRDefault="006E71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7159">
        <w:t xml:space="preserve">Wonga, Nikita A., </w:t>
      </w:r>
      <w:proofErr w:type="spellStart"/>
      <w:r w:rsidRPr="006E7159">
        <w:t>Bahmania</w:t>
      </w:r>
      <w:proofErr w:type="spellEnd"/>
      <w:r w:rsidRPr="006E7159">
        <w:t xml:space="preserve">, Hamed. "A review of the current state of research on artificial blue light safety as it applies to digital devices." </w:t>
      </w:r>
      <w:proofErr w:type="spellStart"/>
      <w:r w:rsidRPr="006E7159">
        <w:t>Beliyon</w:t>
      </w:r>
      <w:proofErr w:type="spellEnd"/>
      <w:r w:rsidRPr="006E7159">
        <w:t>, August 2022.</w:t>
      </w:r>
    </w:p>
  </w:footnote>
  <w:footnote w:id="4">
    <w:p w14:paraId="004762DC" w14:textId="6DA2DFF9" w:rsidR="00CB2CFB" w:rsidRDefault="00CB2C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B2CFB">
        <w:t xml:space="preserve">Salima Kerai, Alisa Almas, Martin </w:t>
      </w:r>
      <w:proofErr w:type="spellStart"/>
      <w:r w:rsidRPr="00CB2CFB">
        <w:t>Guhn</w:t>
      </w:r>
      <w:proofErr w:type="spellEnd"/>
      <w:r w:rsidRPr="00CB2CFB">
        <w:t>, Barry Forer &amp; Eva Oberle. BMC Public Health. "Screen time and developmental health: results from an early childhood study in Canada." Volume 22, Article number 310, 2022.</w:t>
      </w:r>
    </w:p>
  </w:footnote>
  <w:footnote w:id="5">
    <w:p w14:paraId="000AB37D" w14:textId="13C1C983" w:rsidR="007453A3" w:rsidRDefault="007453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Doucleff</w:t>
      </w:r>
      <w:proofErr w:type="spellEnd"/>
      <w:r>
        <w:t xml:space="preserve">, Michaeleen. NPR. “The truth about teens, social media and the mental health crisis”. April 25, 2023. </w:t>
      </w:r>
    </w:p>
  </w:footnote>
  <w:footnote w:id="6">
    <w:p w14:paraId="30AFEB1A" w14:textId="15DEB642" w:rsidR="000A448E" w:rsidRDefault="000A448E">
      <w:pPr>
        <w:pStyle w:val="FootnoteText"/>
      </w:pPr>
      <w:r>
        <w:rPr>
          <w:rStyle w:val="FootnoteReference"/>
        </w:rPr>
        <w:footnoteRef/>
      </w:r>
      <w:r>
        <w:t xml:space="preserve"> Wallace, Jasmina; Boers, Elroy; Ouellet, Julien; Afzali, Mohammad H.; Conrod, Patricia. Nature, Scientific Reports. “Screen time, impulsivity, neuropsychological functions and their relationship to growth in adolescent attention-deficit/hyperactivity disorder symptoms.” Article 18108, October 2023.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27409D"/>
    <w:multiLevelType w:val="hybridMultilevel"/>
    <w:tmpl w:val="787A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0245"/>
    <w:multiLevelType w:val="hybridMultilevel"/>
    <w:tmpl w:val="8EC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720266">
    <w:abstractNumId w:val="1"/>
  </w:num>
  <w:num w:numId="2" w16cid:durableId="207338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3"/>
    <w:rsid w:val="000A448E"/>
    <w:rsid w:val="00274D1C"/>
    <w:rsid w:val="002C50AA"/>
    <w:rsid w:val="0034361B"/>
    <w:rsid w:val="00351263"/>
    <w:rsid w:val="00362E31"/>
    <w:rsid w:val="00390812"/>
    <w:rsid w:val="003B6428"/>
    <w:rsid w:val="00430BA6"/>
    <w:rsid w:val="004B0434"/>
    <w:rsid w:val="00505224"/>
    <w:rsid w:val="005C5887"/>
    <w:rsid w:val="00616E1C"/>
    <w:rsid w:val="00662421"/>
    <w:rsid w:val="006E7159"/>
    <w:rsid w:val="007453A3"/>
    <w:rsid w:val="00757E50"/>
    <w:rsid w:val="007861E4"/>
    <w:rsid w:val="00813A2A"/>
    <w:rsid w:val="00814C2C"/>
    <w:rsid w:val="008D0C56"/>
    <w:rsid w:val="00957EDE"/>
    <w:rsid w:val="00A216DA"/>
    <w:rsid w:val="00A23487"/>
    <w:rsid w:val="00A31A54"/>
    <w:rsid w:val="00A377B3"/>
    <w:rsid w:val="00B614A7"/>
    <w:rsid w:val="00B72CA1"/>
    <w:rsid w:val="00BD78E0"/>
    <w:rsid w:val="00CB2CFB"/>
    <w:rsid w:val="00F5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01DF"/>
  <w15:chartTrackingRefBased/>
  <w15:docId w15:val="{0B1A8838-2C4D-4007-A77C-468A02CF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63"/>
  </w:style>
  <w:style w:type="paragraph" w:styleId="Heading1">
    <w:name w:val="heading 1"/>
    <w:basedOn w:val="Normal"/>
    <w:next w:val="Normal"/>
    <w:link w:val="Heading1Char"/>
    <w:uiPriority w:val="9"/>
    <w:qFormat/>
    <w:rsid w:val="0075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7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B2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F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C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C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2C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53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7811381_Neumann_M_M_Hyde_M_Neumann_D_L_Hood_M_Ford_R_2011_Multisensory_methods_for_early_literacy_learning_pp_197-216_In_G_Andrews_and_D_L_Neumann_Eds_Beyond_the_Lab_Applications_of_Cognitive_Research_in_Memo" TargetMode="External"/><Relationship Id="rId13" Type="http://schemas.openxmlformats.org/officeDocument/2006/relationships/hyperlink" Target="https://www.nature.com/articles/s41598-023-44105-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pr.org/sections/health-shots/2023/04/25/1171773181/social-media-teens-mental-heal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mcpublichealth.biomedcentral.com/articles/10.1186/s12889-022-12701-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mc/articles/PMC9420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guardian.com/society/2021/nov/14/eyeballs-screens-vision-nearsightedness-myopi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0478-7B30-4976-96A5-4FB78F19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A. Galdes</dc:creator>
  <cp:keywords/>
  <dc:description/>
  <cp:lastModifiedBy>Camille A. Galdes</cp:lastModifiedBy>
  <cp:revision>5</cp:revision>
  <dcterms:created xsi:type="dcterms:W3CDTF">2024-03-14T21:39:00Z</dcterms:created>
  <dcterms:modified xsi:type="dcterms:W3CDTF">2024-04-04T14:02:00Z</dcterms:modified>
</cp:coreProperties>
</file>